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4D" w:rsidRDefault="008F154D" w:rsidP="008F154D">
      <w:pPr>
        <w:shd w:val="clear" w:color="auto" w:fill="FFFFFF"/>
        <w:spacing w:after="75" w:line="360" w:lineRule="atLeast"/>
        <w:jc w:val="center"/>
        <w:rPr>
          <w:rFonts w:ascii="TH SarabunPSK" w:eastAsia="Times New Roman" w:hAnsi="TH SarabunPSK" w:cs="TH SarabunPSK"/>
          <w:b/>
          <w:bCs/>
          <w:color w:val="1E1E1E"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color w:val="1E1E1E"/>
          <w:sz w:val="36"/>
          <w:szCs w:val="36"/>
          <w:cs/>
        </w:rPr>
        <w:t xml:space="preserve">องค์กรแห่งการเรียนรู้ </w:t>
      </w:r>
      <w:r>
        <w:rPr>
          <w:rFonts w:ascii="TH SarabunPSK" w:eastAsia="Times New Roman" w:hAnsi="TH SarabunPSK" w:cs="TH SarabunPSK"/>
          <w:b/>
          <w:bCs/>
          <w:color w:val="1E1E1E"/>
          <w:sz w:val="36"/>
          <w:szCs w:val="36"/>
        </w:rPr>
        <w:t>(KM)</w:t>
      </w:r>
    </w:p>
    <w:p w:rsidR="008F154D" w:rsidRPr="008F154D" w:rsidRDefault="008F154D" w:rsidP="008F154D">
      <w:pPr>
        <w:shd w:val="clear" w:color="auto" w:fill="FFFFFF"/>
        <w:spacing w:after="75" w:line="360" w:lineRule="atLeast"/>
        <w:jc w:val="center"/>
        <w:rPr>
          <w:rFonts w:ascii="TH SarabunPSK" w:eastAsia="Times New Roman" w:hAnsi="TH SarabunPSK" w:cs="TH SarabunPSK"/>
          <w:color w:val="1E1E1E"/>
          <w:sz w:val="36"/>
          <w:szCs w:val="36"/>
        </w:rPr>
      </w:pPr>
      <w:r w:rsidRPr="008F154D">
        <w:rPr>
          <w:rFonts w:ascii="TH SarabunPSK" w:eastAsia="Times New Roman" w:hAnsi="TH SarabunPSK" w:cs="TH SarabunPSK"/>
          <w:b/>
          <w:bCs/>
          <w:color w:val="1E1E1E"/>
          <w:sz w:val="36"/>
          <w:szCs w:val="36"/>
          <w:cs/>
        </w:rPr>
        <w:t>การจัดการองค์การรู้ องค์การบริหารส่วนตำบล</w:t>
      </w:r>
      <w:r>
        <w:rPr>
          <w:rFonts w:ascii="TH SarabunPSK" w:eastAsia="Times New Roman" w:hAnsi="TH SarabunPSK" w:cs="TH SarabunPSK" w:hint="cs"/>
          <w:b/>
          <w:bCs/>
          <w:color w:val="1E1E1E"/>
          <w:sz w:val="36"/>
          <w:szCs w:val="36"/>
          <w:cs/>
        </w:rPr>
        <w:t>กุดพิมาน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</w:rPr>
        <w:br/>
      </w:r>
      <w:r w:rsidRPr="008F154D">
        <w:rPr>
          <w:rFonts w:ascii="TH SarabunPSK" w:eastAsia="Times New Roman" w:hAnsi="TH SarabunPSK" w:cs="TH SarabunPSK"/>
          <w:b/>
          <w:bCs/>
          <w:color w:val="1E1E1E"/>
          <w:sz w:val="36"/>
          <w:szCs w:val="36"/>
          <w:cs/>
        </w:rPr>
        <w:t>การส่งเสริมการจัดการความรู้ (</w:t>
      </w:r>
      <w:r w:rsidRPr="008F154D">
        <w:rPr>
          <w:rFonts w:ascii="TH SarabunPSK" w:eastAsia="Times New Roman" w:hAnsi="TH SarabunPSK" w:cs="TH SarabunPSK"/>
          <w:b/>
          <w:bCs/>
          <w:color w:val="1E1E1E"/>
          <w:sz w:val="36"/>
          <w:szCs w:val="36"/>
        </w:rPr>
        <w:t>Knowledge Management)</w:t>
      </w:r>
    </w:p>
    <w:p w:rsidR="008F154D" w:rsidRPr="008F154D" w:rsidRDefault="008F154D" w:rsidP="008F154D">
      <w:pPr>
        <w:shd w:val="clear" w:color="auto" w:fill="FFFFFF"/>
        <w:spacing w:after="75" w:line="360" w:lineRule="atLeast"/>
        <w:jc w:val="thaiDistribute"/>
        <w:rPr>
          <w:rFonts w:ascii="TH SarabunPSK" w:eastAsia="Times New Roman" w:hAnsi="TH SarabunPSK" w:cs="TH SarabunPSK"/>
          <w:color w:val="1E1E1E"/>
          <w:sz w:val="36"/>
          <w:szCs w:val="36"/>
        </w:rPr>
      </w:pPr>
      <w:r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ab/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การพัฒนาส่วนราชการให้เป็น“องค์การแห่งการเรียนรู้” โดยอาศัยกระบวนการ “การจัดการความรู้” ในยุคที่มีการแข่งขัน และมีการเปลี่ยนแปลงอย่างรวดเร็ว ส่วนราชการต้องสร้างให้ข้าราชการในส่วนราชการมีความรู้ เข้มแข็งและสามารถเรียนรู้ได้ ด้วยตนเองอย่างเป็นระบบเพื่อช่วยผลักดันส่วนราชการให้บรรลุผล ตามยุทธศาสตร ์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</w:rPr>
        <w:t xml:space="preserve">30 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โดยในขั้นตอนของการแปลงแผน การ ปฏิบัติราชการสู่การปฏิบัติจริงนั้นประกอบด้วยองค์ประกอบหลาย ประการที่จะช่วยผลักดันสู่การเป็นองค์การแห่งการเรียนรู้ ดังนี้</w:t>
      </w:r>
    </w:p>
    <w:p w:rsidR="008F154D" w:rsidRPr="008F154D" w:rsidRDefault="008F154D" w:rsidP="008F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1E1E1E"/>
          <w:sz w:val="36"/>
          <w:szCs w:val="36"/>
        </w:rPr>
      </w:pP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การปรับโครงสร้างองค์การพื้นฐานเพื่อรองรับบุคลากรให้มีการแลกเปลี่ยนเรียนรู้กันได้สะดวก เช่น สถานที่ เครื่องมือ อุปกรณ์ต่างๆ</w:t>
      </w:r>
    </w:p>
    <w:p w:rsidR="008F154D" w:rsidRPr="008F154D" w:rsidRDefault="008F154D" w:rsidP="008F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1E1E1E"/>
          <w:sz w:val="36"/>
          <w:szCs w:val="36"/>
        </w:rPr>
      </w:pP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การปรับขั้นตอนการทำงานให้รวดเร็ว และกระชับมากขึ้น เพื่อเอื้อต่อการแลกเปลี่ยนเรียนรู้ให้เกิดขึ้นได้อย่างรวดเร็ว และสะดวกยิ่งขึ้น</w:t>
      </w:r>
    </w:p>
    <w:p w:rsidR="008F154D" w:rsidRPr="008F154D" w:rsidRDefault="008F154D" w:rsidP="008F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thaiDistribute"/>
        <w:rPr>
          <w:rFonts w:ascii="TH SarabunPSK" w:eastAsia="Times New Roman" w:hAnsi="TH SarabunPSK" w:cs="TH SarabunPSK"/>
          <w:color w:val="1E1E1E"/>
          <w:sz w:val="36"/>
          <w:szCs w:val="36"/>
        </w:rPr>
      </w:pP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การพัฒนาคนให้มีขีดความสามารถ มีระบบการยกย่องชมเชย และการให้รางวัลที่เอื้อต่อการจัดการความรู้ และมี วัฒนธรรม การทำงานเชิงรุก และวัฒนธรรมของการแลกเปลี่ยน และแบ่งปันความรู้ระหว่างบุคลากรในองค์การ</w:t>
      </w:r>
    </w:p>
    <w:p w:rsidR="008F154D" w:rsidRPr="008F154D" w:rsidRDefault="008F154D" w:rsidP="008F15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H SarabunPSK" w:eastAsia="Times New Roman" w:hAnsi="TH SarabunPSK" w:cs="TH SarabunPSK"/>
          <w:color w:val="1E1E1E"/>
          <w:sz w:val="36"/>
          <w:szCs w:val="36"/>
        </w:rPr>
      </w:pP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ปรับกฎระเบียบ และกฎหมายที่เป็นอุปสรรคต่อการแลกเปลี่ยนเรียนรู้</w:t>
      </w:r>
    </w:p>
    <w:p w:rsidR="008F154D" w:rsidRPr="008F154D" w:rsidRDefault="008F154D" w:rsidP="008F154D">
      <w:pPr>
        <w:shd w:val="clear" w:color="auto" w:fill="FFFFFF"/>
        <w:spacing w:after="75" w:line="360" w:lineRule="atLeast"/>
        <w:jc w:val="thaiDistribute"/>
        <w:rPr>
          <w:rFonts w:ascii="TH SarabunPSK" w:eastAsia="Times New Roman" w:hAnsi="TH SarabunPSK" w:cs="TH SarabunPSK"/>
          <w:color w:val="1E1E1E"/>
          <w:sz w:val="36"/>
          <w:szCs w:val="36"/>
        </w:rPr>
      </w:pPr>
      <w:r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ab/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 xml:space="preserve">การจัดการความรู้ในองค์การ ต้องดำเนินการ 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</w:rPr>
        <w:t xml:space="preserve">3 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ระดับ คือ (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</w:rPr>
        <w:t xml:space="preserve">1) 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การจัดการความรู้ในองค์การ (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</w:rPr>
        <w:t xml:space="preserve">2) 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การจัดการความรู้ในกลุ่ม เพื่อนร่วมงาน (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</w:rPr>
        <w:t xml:space="preserve">3) 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การจัดการความรู้ในตัวบุคคล ซึ่งเป็นการนำข้อมูลมาประมวลเข้าสู่ระบบสารสนเทศ และเป็นการจัดการความ รู้สมัยใหม่ในยุคของสังคมแห่งการเรียนรู้</w:t>
      </w:r>
    </w:p>
    <w:p w:rsidR="008F154D" w:rsidRPr="008F154D" w:rsidRDefault="008F154D" w:rsidP="008F154D">
      <w:pPr>
        <w:shd w:val="clear" w:color="auto" w:fill="FFFFFF"/>
        <w:spacing w:after="75" w:line="360" w:lineRule="atLeast"/>
        <w:jc w:val="thaiDistribute"/>
        <w:rPr>
          <w:rFonts w:ascii="TH SarabunPSK" w:eastAsia="Times New Roman" w:hAnsi="TH SarabunPSK" w:cs="TH SarabunPSK"/>
          <w:color w:val="1E1E1E"/>
          <w:sz w:val="36"/>
          <w:szCs w:val="36"/>
        </w:rPr>
      </w:pP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ดังที่ พระราชกฤษฎีการว่าด้วยหลักเกณฑ์และวิธีการบริหารกิจการบ้านเมืองที่ดี พ.ศ๒๕๔๖ มาตรา ๑๑ กำหนดให้ส่วน ราชการ มีหน้าที่พัฒนาความรู้ในองค์กร เพื่อให้มีลักษณะเป็นองค์กรแห่งการเรียนรู้อย่างสม่ำเสมอ โดยต้องรับรู้ข้อมูลข่าวสาร และสามารถประมวลความรู้ในด้านต่างๆ เพื่อนำมาประยุกต์ใช้ในการปฏิบัติราชการได้อย่างถูกต้อง รวดเร็ว เหมาะสมกับ สถานการณ์ รวมทั้งต้องส่งเสริมและพัฒนาความรู้ความสามารถ สร้างวิสัยทัศน์ และปรับเปลี่ยนทัศนคติของข้าราชการในสังกัด ให้เป็นบุคลากรที่มีประสิทธิภาพและมีการเรียนรู้ร่วมกัน</w:t>
      </w:r>
    </w:p>
    <w:p w:rsidR="008F154D" w:rsidRPr="008F154D" w:rsidRDefault="008F154D" w:rsidP="008F154D">
      <w:pPr>
        <w:shd w:val="clear" w:color="auto" w:fill="FFFFFF"/>
        <w:spacing w:after="75" w:line="360" w:lineRule="atLeast"/>
        <w:jc w:val="center"/>
        <w:rPr>
          <w:rFonts w:ascii="TH SarabunPSK" w:eastAsia="Times New Roman" w:hAnsi="TH SarabunPSK" w:cs="TH SarabunPSK"/>
          <w:color w:val="1E1E1E"/>
          <w:sz w:val="36"/>
          <w:szCs w:val="36"/>
        </w:rPr>
      </w:pPr>
      <w:r w:rsidRPr="008F154D">
        <w:rPr>
          <w:rFonts w:ascii="TH SarabunPSK" w:eastAsia="Times New Roman" w:hAnsi="TH SarabunPSK" w:cs="TH SarabunPSK"/>
          <w:b/>
          <w:bCs/>
          <w:color w:val="1E1E1E"/>
          <w:sz w:val="36"/>
          <w:szCs w:val="36"/>
          <w:cs/>
        </w:rPr>
        <w:lastRenderedPageBreak/>
        <w:t>การจัดการความรู้ (</w:t>
      </w:r>
      <w:r w:rsidRPr="008F154D">
        <w:rPr>
          <w:rFonts w:ascii="TH SarabunPSK" w:eastAsia="Times New Roman" w:hAnsi="TH SarabunPSK" w:cs="TH SarabunPSK"/>
          <w:b/>
          <w:bCs/>
          <w:color w:val="1E1E1E"/>
          <w:sz w:val="36"/>
          <w:szCs w:val="36"/>
        </w:rPr>
        <w:t>Knowledge Management : KM)</w:t>
      </w:r>
    </w:p>
    <w:p w:rsidR="008F154D" w:rsidRPr="008F154D" w:rsidRDefault="008F154D" w:rsidP="008F154D">
      <w:pPr>
        <w:shd w:val="clear" w:color="auto" w:fill="FFFFFF"/>
        <w:spacing w:after="75" w:line="360" w:lineRule="atLeast"/>
        <w:jc w:val="thaiDistribute"/>
        <w:rPr>
          <w:rFonts w:ascii="TH SarabunPSK" w:eastAsia="Times New Roman" w:hAnsi="TH SarabunPSK" w:cs="TH SarabunPSK"/>
          <w:color w:val="1E1E1E"/>
          <w:sz w:val="36"/>
          <w:szCs w:val="36"/>
        </w:rPr>
      </w:pP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ความหมายของ “การจัดการความรู้” (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</w:rPr>
        <w:t>Knowledge Management: KM)</w:t>
      </w:r>
    </w:p>
    <w:p w:rsidR="008F154D" w:rsidRPr="008F154D" w:rsidRDefault="008F154D" w:rsidP="008F154D">
      <w:pPr>
        <w:shd w:val="clear" w:color="auto" w:fill="FFFFFF"/>
        <w:spacing w:after="75" w:line="360" w:lineRule="atLeast"/>
        <w:jc w:val="thaiDistribute"/>
        <w:rPr>
          <w:rFonts w:ascii="TH SarabunPSK" w:eastAsia="Times New Roman" w:hAnsi="TH SarabunPSK" w:cs="TH SarabunPSK"/>
          <w:color w:val="1E1E1E"/>
          <w:sz w:val="36"/>
          <w:szCs w:val="36"/>
        </w:rPr>
      </w:pP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 xml:space="preserve">การจัดการความรู้ หรือ 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</w:rPr>
        <w:t xml:space="preserve">KM 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ซึ่งที่ย่อมาจากคำว่า “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</w:rPr>
        <w:t xml:space="preserve">Knowledge Management” 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คือ การรวบรวมองค์ความรู้ ที่มีอยู่ในส่วน ราชการซึ่งกระจัดกระจายอยู่ในตัวบุคคลหรือเอกสาร มาพัฒนาให้เป็นระบบ เพื่อให้ทุกคนในองค์กรสามารถเข้าถึง ความรู้และ พัฒนาตนเองให้เป็นผู้รู้ นำความรู้ที่ได้ไปประยุกต์ใช้ในการปฏิบัติงานให้เกิดประสิทธิภาพ อันจะส่งผลให้องค์กร มีความสามารถ ในเชิงแข่งขันสูงสุด (อ้างอิงจาก สำนักงาน ก.พ.ร.) การจัดการความรู้ คือ กระบวนการในการบริหารจัดการความรู้ อย่างเป็นระบบ เป็นขั้นตอน ตั้งแต่กระบวนการในการระบุความรู้ที่มีอยู่ในองค์การ การจัดเก็บรวบรวมความรู้จากบุคลากร การจัดหมวดหมู่ความรู้ การเผยแพร่องค์ความรู้ การแลกเปลี่ยนเรียนรู้ ตลอดจนการสร้างบรรยากาศที่เหมาะสมในการเรียนรู้ จนสามารถนำความรู้ที่ได้ไป ใช้และต่อยอดให้เกิดประโยชน์ในการทำงาน เพื่อให้บรรลุตามเป้าประสงค์ขององค์การ (ฐิติกร พูลภัทรชีวิน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</w:rPr>
        <w:t>, 2553)</w:t>
      </w:r>
    </w:p>
    <w:p w:rsidR="008F154D" w:rsidRPr="008F154D" w:rsidRDefault="008F154D" w:rsidP="008F154D">
      <w:pPr>
        <w:shd w:val="clear" w:color="auto" w:fill="FFFFFF"/>
        <w:spacing w:after="75" w:line="360" w:lineRule="atLeast"/>
        <w:jc w:val="thaiDistribute"/>
        <w:rPr>
          <w:rFonts w:ascii="TH SarabunPSK" w:eastAsia="Times New Roman" w:hAnsi="TH SarabunPSK" w:cs="TH SarabunPSK" w:hint="cs"/>
          <w:color w:val="1E1E1E"/>
          <w:sz w:val="36"/>
          <w:szCs w:val="36"/>
        </w:rPr>
      </w:pPr>
      <w:r w:rsidRPr="008F154D">
        <w:rPr>
          <w:rFonts w:ascii="TH SarabunPSK" w:eastAsia="Times New Roman" w:hAnsi="TH SarabunPSK" w:cs="TH SarabunPSK"/>
          <w:color w:val="1E1E1E"/>
          <w:sz w:val="36"/>
          <w:szCs w:val="36"/>
        </w:rPr>
        <w:t xml:space="preserve">KM </w:t>
      </w:r>
      <w:r w:rsidRPr="008F154D">
        <w:rPr>
          <w:rFonts w:ascii="TH SarabunPSK" w:eastAsia="Times New Roman" w:hAnsi="TH SarabunPSK" w:cs="TH SarabunPSK"/>
          <w:color w:val="1E1E1E"/>
          <w:sz w:val="36"/>
          <w:szCs w:val="36"/>
          <w:cs/>
        </w:rPr>
        <w:t>ไม่ใช่เป้าหมาย แต่เป็นเครื่องมือ ที่จะช่วยให้มีการสร้าง รวบรวม จัดระบบ เผยแพร่ ถ่ายโอนความรู้ที่เป็นประโยชน์เพื่อให้ สามารถนำไปประยุกต์ใช้ใน สถานการณ์ต่างๆ ได้ทันเวลา และทันเหตุการณ์ จะส่งผลให้การปฏิบัติงานของคนในองค์กรมีคุณภาพ และมีประสิทธิภาพเพิ่มมากขึ้น ซึ่งจะทำให้องค์กรบรรลุเป้าหมายตามวิสัยทัศน์ พันธกิจขององค์กร และเป็นองค์กรแห่งการเรียนรู้ (</w:t>
      </w:r>
      <w:r>
        <w:rPr>
          <w:rFonts w:ascii="TH SarabunPSK" w:eastAsia="Times New Roman" w:hAnsi="TH SarabunPSK" w:cs="TH SarabunPSK"/>
          <w:color w:val="1E1E1E"/>
          <w:sz w:val="36"/>
          <w:szCs w:val="36"/>
        </w:rPr>
        <w:t xml:space="preserve">Learning Organization ) </w:t>
      </w:r>
      <w:hyperlink r:id="rId5" w:history="1">
        <w:r w:rsidR="00205155" w:rsidRPr="00205155">
          <w:rPr>
            <w:rStyle w:val="a5"/>
            <w:rFonts w:ascii="TH SarabunPSK" w:eastAsia="Times New Roman" w:hAnsi="TH SarabunPSK" w:cs="TH SarabunPSK"/>
            <w:sz w:val="36"/>
            <w:szCs w:val="36"/>
            <w:cs/>
          </w:rPr>
          <w:t>ความหมายของ-การจัดการความรู้.</w:t>
        </w:r>
        <w:r w:rsidR="00205155" w:rsidRPr="00205155">
          <w:rPr>
            <w:rStyle w:val="a5"/>
            <w:rFonts w:ascii="TH SarabunPSK" w:eastAsia="Times New Roman" w:hAnsi="TH SarabunPSK" w:cs="TH SarabunPSK"/>
            <w:sz w:val="36"/>
            <w:szCs w:val="36"/>
          </w:rPr>
          <w:t>pdf</w:t>
        </w:r>
      </w:hyperlink>
    </w:p>
    <w:p w:rsidR="008F154D" w:rsidRPr="008F154D" w:rsidRDefault="008F154D" w:rsidP="008F154D">
      <w:pPr>
        <w:pStyle w:val="a3"/>
        <w:shd w:val="clear" w:color="auto" w:fill="FFFFFF"/>
        <w:spacing w:before="0" w:beforeAutospacing="0" w:after="75" w:afterAutospacing="0" w:line="360" w:lineRule="atLeast"/>
        <w:rPr>
          <w:rFonts w:ascii="TH SarabunPSK" w:hAnsi="TH SarabunPSK" w:cs="TH SarabunPSK"/>
          <w:color w:val="1E1E1E"/>
          <w:sz w:val="36"/>
          <w:szCs w:val="36"/>
        </w:rPr>
      </w:pPr>
      <w:r w:rsidRPr="008F154D">
        <w:rPr>
          <w:rStyle w:val="a4"/>
          <w:rFonts w:ascii="TH SarabunPSK" w:hAnsi="TH SarabunPSK" w:cs="TH SarabunPSK" w:hint="cs"/>
          <w:color w:val="1E1E1E"/>
          <w:sz w:val="36"/>
          <w:szCs w:val="36"/>
          <w:cs/>
        </w:rPr>
        <w:t>แ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  <w:cs/>
        </w:rPr>
        <w:t xml:space="preserve">ผนที่ 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</w:rPr>
        <w:t xml:space="preserve">1 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  <w:cs/>
        </w:rPr>
        <w:t>แผนการจัดการความรู้ (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</w:rPr>
        <w:t xml:space="preserve">KM Action Plan) : 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  <w:cs/>
        </w:rPr>
        <w:t>กระบวนการบริหารความเสี่ยงภายในองค์กร</w:t>
      </w:r>
      <w:r w:rsidRPr="008F154D">
        <w:rPr>
          <w:rFonts w:ascii="TH SarabunPSK" w:hAnsi="TH SarabunPSK" w:cs="TH SarabunPSK"/>
          <w:color w:val="1E1E1E"/>
          <w:sz w:val="36"/>
          <w:szCs w:val="36"/>
        </w:rPr>
        <w:br/>
        <w:t xml:space="preserve">1. </w:t>
      </w: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t>รู้แล้วบอกต่อ บอกต่อเท่าที่รู้</w:t>
      </w:r>
      <w:r w:rsidR="00205155">
        <w:rPr>
          <w:rFonts w:ascii="TH SarabunPSK" w:hAnsi="TH SarabunPSK" w:cs="TH SarabunPSK"/>
          <w:color w:val="1E1E1E"/>
          <w:sz w:val="36"/>
          <w:szCs w:val="36"/>
        </w:rPr>
        <w:t xml:space="preserve"> </w:t>
      </w:r>
      <w:hyperlink r:id="rId6" w:history="1">
        <w:r w:rsidR="00205155" w:rsidRPr="00205155">
          <w:rPr>
            <w:rStyle w:val="a5"/>
            <w:rFonts w:ascii="TH SarabunPSK" w:hAnsi="TH SarabunPSK" w:cs="TH SarabunPSK"/>
            <w:sz w:val="36"/>
            <w:szCs w:val="36"/>
            <w:cs/>
          </w:rPr>
          <w:t>รู้แล้วบอกต่อ-บอกต่อเท่าที่รู้.</w:t>
        </w:r>
        <w:r w:rsidR="00205155" w:rsidRPr="00205155">
          <w:rPr>
            <w:rStyle w:val="a5"/>
            <w:rFonts w:ascii="TH SarabunPSK" w:hAnsi="TH SarabunPSK" w:cs="TH SarabunPSK"/>
            <w:sz w:val="36"/>
            <w:szCs w:val="36"/>
          </w:rPr>
          <w:t>pdf</w:t>
        </w:r>
      </w:hyperlink>
      <w:r w:rsidRPr="008F154D">
        <w:rPr>
          <w:rFonts w:ascii="TH SarabunPSK" w:hAnsi="TH SarabunPSK" w:cs="TH SarabunPSK"/>
          <w:color w:val="1E1E1E"/>
          <w:sz w:val="36"/>
          <w:szCs w:val="36"/>
        </w:rPr>
        <w:br/>
        <w:t xml:space="preserve">2. 9 </w:t>
      </w: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t xml:space="preserve">วิธีสร้างแรงจูงใจในการทำงาน ที่ได้ผลมากกว่า “เงิน” </w:t>
      </w:r>
      <w:hyperlink r:id="rId7" w:history="1">
        <w:r w:rsidR="00205155" w:rsidRPr="00205155">
          <w:rPr>
            <w:rStyle w:val="a5"/>
            <w:rFonts w:ascii="TH SarabunPSK" w:hAnsi="TH SarabunPSK" w:cs="TH SarabunPSK"/>
            <w:sz w:val="36"/>
            <w:szCs w:val="36"/>
            <w:cs/>
          </w:rPr>
          <w:t>9-วิธีสร้างแรงจูงใจในการทำงาน-ที่ได้ผลมากกว่าเงิน.</w:t>
        </w:r>
        <w:r w:rsidR="00205155" w:rsidRPr="00205155">
          <w:rPr>
            <w:rStyle w:val="a5"/>
            <w:rFonts w:ascii="TH SarabunPSK" w:hAnsi="TH SarabunPSK" w:cs="TH SarabunPSK"/>
            <w:sz w:val="36"/>
            <w:szCs w:val="36"/>
          </w:rPr>
          <w:t>pdf</w:t>
        </w:r>
      </w:hyperlink>
    </w:p>
    <w:p w:rsidR="008F154D" w:rsidRPr="008F154D" w:rsidRDefault="008F154D" w:rsidP="008F154D">
      <w:pPr>
        <w:pStyle w:val="a3"/>
        <w:shd w:val="clear" w:color="auto" w:fill="FFFFFF"/>
        <w:spacing w:before="0" w:beforeAutospacing="0" w:after="75" w:afterAutospacing="0" w:line="360" w:lineRule="atLeast"/>
        <w:rPr>
          <w:rFonts w:ascii="TH SarabunPSK" w:hAnsi="TH SarabunPSK" w:cs="TH SarabunPSK"/>
          <w:color w:val="1E1E1E"/>
          <w:sz w:val="36"/>
          <w:szCs w:val="36"/>
        </w:rPr>
      </w:pP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  <w:cs/>
        </w:rPr>
        <w:t xml:space="preserve">แผนที่ 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</w:rPr>
        <w:t xml:space="preserve">2 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  <w:cs/>
        </w:rPr>
        <w:t>แผนการจัดการความรู้ (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</w:rPr>
        <w:t xml:space="preserve">KM Action Plan) : 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  <w:cs/>
        </w:rPr>
        <w:t>เทคนิคการบริหารจัดการองค์ความรู้</w:t>
      </w:r>
      <w:r w:rsidRPr="008F154D">
        <w:rPr>
          <w:rFonts w:ascii="TH SarabunPSK" w:hAnsi="TH SarabunPSK" w:cs="TH SarabunPSK"/>
          <w:color w:val="1E1E1E"/>
          <w:sz w:val="36"/>
          <w:szCs w:val="36"/>
        </w:rPr>
        <w:t> </w:t>
      </w:r>
      <w:r w:rsidR="00EE749F">
        <w:rPr>
          <w:rFonts w:ascii="TH SarabunPSK" w:hAnsi="TH SarabunPSK" w:cs="TH SarabunPSK"/>
          <w:color w:val="1E1E1E"/>
          <w:sz w:val="36"/>
          <w:szCs w:val="36"/>
          <w:cs/>
        </w:rPr>
        <w:br/>
      </w:r>
      <w:r w:rsidRPr="008F154D">
        <w:rPr>
          <w:rFonts w:ascii="TH SarabunPSK" w:hAnsi="TH SarabunPSK" w:cs="TH SarabunPSK"/>
          <w:color w:val="1E1E1E"/>
          <w:sz w:val="36"/>
          <w:szCs w:val="36"/>
        </w:rPr>
        <w:t xml:space="preserve">( </w:t>
      </w: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t>อ่านเพิ่มเติม )</w:t>
      </w:r>
      <w:r w:rsidRPr="008F154D">
        <w:rPr>
          <w:rFonts w:ascii="TH SarabunPSK" w:hAnsi="TH SarabunPSK" w:cs="TH SarabunPSK"/>
          <w:color w:val="1E1E1E"/>
          <w:sz w:val="36"/>
          <w:szCs w:val="36"/>
        </w:rPr>
        <w:br/>
        <w:t xml:space="preserve">1. </w:t>
      </w: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t>หลักเกณฑ์การคำนวณราคากลางงานก่อสร้างขององค์กรปกครองส่วนท้องถิ่น ( อ่านเพิ่มเติม )</w:t>
      </w:r>
      <w:r w:rsidRPr="008F154D">
        <w:rPr>
          <w:rFonts w:ascii="TH SarabunPSK" w:hAnsi="TH SarabunPSK" w:cs="TH SarabunPSK"/>
          <w:color w:val="1E1E1E"/>
          <w:sz w:val="36"/>
          <w:szCs w:val="36"/>
        </w:rPr>
        <w:br/>
        <w:t xml:space="preserve">2. </w:t>
      </w: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t xml:space="preserve">ประชาสัมพันธ์ข้อมูลการเปิดรับสมัครสอบภาคความรู้ความสามารถทั่วไป (ภาค ก.) ของ ก.พ </w:t>
      </w:r>
      <w:r w:rsidR="00EE749F">
        <w:rPr>
          <w:rFonts w:ascii="TH SarabunPSK" w:hAnsi="TH SarabunPSK" w:cs="TH SarabunPSK"/>
          <w:color w:val="1E1E1E"/>
          <w:sz w:val="36"/>
          <w:szCs w:val="36"/>
          <w:cs/>
        </w:rPr>
        <w:br/>
      </w: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t>( อ่านเพิ่มเติม )</w:t>
      </w:r>
      <w:r w:rsidRPr="008F154D">
        <w:rPr>
          <w:rFonts w:ascii="TH SarabunPSK" w:hAnsi="TH SarabunPSK" w:cs="TH SarabunPSK"/>
          <w:color w:val="1E1E1E"/>
          <w:sz w:val="36"/>
          <w:szCs w:val="36"/>
        </w:rPr>
        <w:br/>
        <w:t xml:space="preserve">3. </w:t>
      </w: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t>การฝึกอบรมโครงการการพัฒนาศักยภาพผู้ปฏิบัติงานด้านการบริหารงานบุคคลส่วนท้องถิ่น ( อ่าน</w:t>
      </w: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lastRenderedPageBreak/>
        <w:t>เพิ่มเติม )</w:t>
      </w:r>
      <w:r w:rsidRPr="008F154D">
        <w:rPr>
          <w:rFonts w:ascii="TH SarabunPSK" w:hAnsi="TH SarabunPSK" w:cs="TH SarabunPSK"/>
          <w:color w:val="1E1E1E"/>
          <w:sz w:val="36"/>
          <w:szCs w:val="36"/>
        </w:rPr>
        <w:br/>
        <w:t xml:space="preserve">4. </w:t>
      </w: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t>ประชาสัมพันธ์โครงการฝึกอบรมการพัฒนาศักยภาพผู้ปฏิบัติงานด้านการบริหารงานบุคคลฯ</w:t>
      </w:r>
      <w:r w:rsidR="00EE749F">
        <w:rPr>
          <w:rFonts w:ascii="TH SarabunPSK" w:hAnsi="TH SarabunPSK" w:cs="TH SarabunPSK" w:hint="cs"/>
          <w:color w:val="1E1E1E"/>
          <w:sz w:val="36"/>
          <w:szCs w:val="36"/>
          <w:cs/>
        </w:rPr>
        <w:t>ไ</w:t>
      </w: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t>ด้ผลมากกว่าเงิน ( อ่านเพิ่มเติม )</w:t>
      </w:r>
    </w:p>
    <w:p w:rsidR="008F154D" w:rsidRPr="008F154D" w:rsidRDefault="008F154D" w:rsidP="008F154D">
      <w:pPr>
        <w:pStyle w:val="a3"/>
        <w:shd w:val="clear" w:color="auto" w:fill="FFFFFF"/>
        <w:spacing w:before="0" w:beforeAutospacing="0" w:after="75" w:afterAutospacing="0" w:line="360" w:lineRule="atLeast"/>
        <w:rPr>
          <w:rFonts w:ascii="TH SarabunPSK" w:hAnsi="TH SarabunPSK" w:cs="TH SarabunPSK"/>
          <w:color w:val="1E1E1E"/>
          <w:sz w:val="36"/>
          <w:szCs w:val="36"/>
        </w:rPr>
      </w:pP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  <w:cs/>
        </w:rPr>
        <w:t xml:space="preserve">แผนที่ 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</w:rPr>
        <w:t xml:space="preserve">3 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  <w:cs/>
        </w:rPr>
        <w:t>แผนการจัดการความรู้ (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</w:rPr>
        <w:t xml:space="preserve">KM Action Plan) : 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  <w:cs/>
        </w:rPr>
        <w:t>เทคนิคการนำเสนอสารสนเทศผ่านเว็บไซด์</w:t>
      </w:r>
      <w:hyperlink r:id="rId8" w:history="1">
        <w:r w:rsidR="00205155" w:rsidRPr="00205155">
          <w:rPr>
            <w:rStyle w:val="a5"/>
            <w:rFonts w:ascii="TH SarabunPSK" w:hAnsi="TH SarabunPSK" w:cs="TH SarabunPSK"/>
            <w:sz w:val="36"/>
            <w:szCs w:val="36"/>
            <w:cs/>
          </w:rPr>
          <w:t>ความรู้พื้นฐานเกี่ยวกับการสร้างเว็บไซต์.</w:t>
        </w:r>
        <w:r w:rsidR="00205155" w:rsidRPr="00205155">
          <w:rPr>
            <w:rStyle w:val="a5"/>
            <w:rFonts w:ascii="TH SarabunPSK" w:hAnsi="TH SarabunPSK" w:cs="TH SarabunPSK"/>
            <w:sz w:val="36"/>
            <w:szCs w:val="36"/>
          </w:rPr>
          <w:t>pdf</w:t>
        </w:r>
      </w:hyperlink>
      <w:r w:rsidRPr="008F154D">
        <w:rPr>
          <w:rFonts w:ascii="TH SarabunPSK" w:hAnsi="TH SarabunPSK" w:cs="TH SarabunPSK"/>
          <w:color w:val="1E1E1E"/>
          <w:sz w:val="36"/>
          <w:szCs w:val="36"/>
        </w:rPr>
        <w:br/>
        <w:t xml:space="preserve">1. </w:t>
      </w: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t xml:space="preserve">ความรู้พื้นฐานเกี่ยวกับการสร้างเว็บไซต์ </w:t>
      </w:r>
    </w:p>
    <w:p w:rsidR="008F154D" w:rsidRPr="008F154D" w:rsidRDefault="008F154D" w:rsidP="008F154D">
      <w:pPr>
        <w:pStyle w:val="a3"/>
        <w:shd w:val="clear" w:color="auto" w:fill="FFFFFF"/>
        <w:spacing w:before="0" w:beforeAutospacing="0" w:after="75" w:afterAutospacing="0" w:line="360" w:lineRule="atLeast"/>
        <w:jc w:val="center"/>
        <w:rPr>
          <w:rFonts w:ascii="TH SarabunPSK" w:hAnsi="TH SarabunPSK" w:cs="TH SarabunPSK"/>
          <w:color w:val="1E1E1E"/>
          <w:sz w:val="36"/>
          <w:szCs w:val="36"/>
        </w:rPr>
      </w:pP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  <w:cs/>
        </w:rPr>
        <w:t>องค์ความรู้ (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</w:rPr>
        <w:t xml:space="preserve">KM) </w:t>
      </w:r>
      <w:r w:rsidRPr="008F154D">
        <w:rPr>
          <w:rStyle w:val="a4"/>
          <w:rFonts w:ascii="TH SarabunPSK" w:hAnsi="TH SarabunPSK" w:cs="TH SarabunPSK"/>
          <w:color w:val="1E1E1E"/>
          <w:sz w:val="36"/>
          <w:szCs w:val="36"/>
          <w:cs/>
        </w:rPr>
        <w:t>ที่เกี่ยวข้อง</w:t>
      </w:r>
    </w:p>
    <w:p w:rsidR="008F154D" w:rsidRPr="008F154D" w:rsidRDefault="008F154D" w:rsidP="008F154D">
      <w:pPr>
        <w:pStyle w:val="a3"/>
        <w:shd w:val="clear" w:color="auto" w:fill="FFFFFF"/>
        <w:spacing w:before="0" w:beforeAutospacing="0" w:after="75" w:afterAutospacing="0" w:line="360" w:lineRule="atLeast"/>
        <w:rPr>
          <w:rFonts w:ascii="TH SarabunPSK" w:hAnsi="TH SarabunPSK" w:cs="TH SarabunPSK"/>
          <w:color w:val="1E1E1E"/>
          <w:sz w:val="36"/>
          <w:szCs w:val="36"/>
        </w:rPr>
      </w:pP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t>องค์ความรู้ภายในองค์กร ความรู้ภายในองค์กร ( อ่านเพิ่มเติม )</w:t>
      </w:r>
      <w:r w:rsidRPr="008F154D">
        <w:rPr>
          <w:rFonts w:ascii="TH SarabunPSK" w:hAnsi="TH SarabunPSK" w:cs="TH SarabunPSK"/>
          <w:color w:val="1E1E1E"/>
          <w:sz w:val="36"/>
          <w:szCs w:val="36"/>
        </w:rPr>
        <w:br/>
        <w:t xml:space="preserve">1. </w:t>
      </w: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t>แผนพัฒนาบุคลากร (พ.ศ.</w:t>
      </w:r>
      <w:r w:rsidRPr="008F154D">
        <w:rPr>
          <w:rFonts w:ascii="TH SarabunPSK" w:hAnsi="TH SarabunPSK" w:cs="TH SarabunPSK"/>
          <w:color w:val="1E1E1E"/>
          <w:sz w:val="36"/>
          <w:szCs w:val="36"/>
        </w:rPr>
        <w:t>25</w:t>
      </w:r>
      <w:r w:rsidR="00EE749F">
        <w:rPr>
          <w:rFonts w:ascii="TH SarabunPSK" w:hAnsi="TH SarabunPSK" w:cs="TH SarabunPSK" w:hint="cs"/>
          <w:color w:val="1E1E1E"/>
          <w:sz w:val="36"/>
          <w:szCs w:val="36"/>
          <w:cs/>
        </w:rPr>
        <w:t>61</w:t>
      </w:r>
      <w:r w:rsidRPr="008F154D">
        <w:rPr>
          <w:rFonts w:ascii="TH SarabunPSK" w:hAnsi="TH SarabunPSK" w:cs="TH SarabunPSK"/>
          <w:color w:val="1E1E1E"/>
          <w:sz w:val="36"/>
          <w:szCs w:val="36"/>
        </w:rPr>
        <w:t>-25</w:t>
      </w:r>
      <w:r w:rsidR="00EE749F">
        <w:rPr>
          <w:rFonts w:ascii="TH SarabunPSK" w:hAnsi="TH SarabunPSK" w:cs="TH SarabunPSK" w:hint="cs"/>
          <w:color w:val="1E1E1E"/>
          <w:sz w:val="36"/>
          <w:szCs w:val="36"/>
          <w:cs/>
        </w:rPr>
        <w:t>63</w:t>
      </w:r>
      <w:r w:rsidRPr="008F154D">
        <w:rPr>
          <w:rFonts w:ascii="TH SarabunPSK" w:hAnsi="TH SarabunPSK" w:cs="TH SarabunPSK"/>
          <w:color w:val="1E1E1E"/>
          <w:sz w:val="36"/>
          <w:szCs w:val="36"/>
        </w:rPr>
        <w:t xml:space="preserve">) ( </w:t>
      </w: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t>อ่านเพิ่มเติม )</w:t>
      </w:r>
      <w:r w:rsidRPr="008F154D">
        <w:rPr>
          <w:rFonts w:ascii="TH SarabunPSK" w:hAnsi="TH SarabunPSK" w:cs="TH SarabunPSK"/>
          <w:color w:val="1E1E1E"/>
          <w:sz w:val="36"/>
          <w:szCs w:val="36"/>
        </w:rPr>
        <w:br/>
        <w:t xml:space="preserve">2. </w:t>
      </w:r>
      <w:r w:rsidRPr="008F154D">
        <w:rPr>
          <w:rFonts w:ascii="TH SarabunPSK" w:hAnsi="TH SarabunPSK" w:cs="TH SarabunPSK"/>
          <w:color w:val="1E1E1E"/>
          <w:sz w:val="36"/>
          <w:szCs w:val="36"/>
          <w:cs/>
        </w:rPr>
        <w:t>แผนยุทธศาสตร์การพัฒนาบุคลากร ( อ่านเพิ่มเติม )</w:t>
      </w:r>
    </w:p>
    <w:p w:rsidR="000D1286" w:rsidRPr="00205155" w:rsidRDefault="00205155">
      <w:pPr>
        <w:rPr>
          <w:rFonts w:ascii="TH SarabunPSK" w:hAnsi="TH SarabunPSK" w:cs="TH SarabunPSK"/>
          <w:sz w:val="36"/>
          <w:szCs w:val="36"/>
        </w:rPr>
      </w:pP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</w:rPr>
        <w:t xml:space="preserve">1. </w:t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  <w:cs/>
        </w:rPr>
        <w:t xml:space="preserve">ระเบียบกระทรวงมหาดไทยว่าด้วยข้อบังคับการประชุมสภาท้องถิ่น พ.ศ. </w:t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</w:rPr>
        <w:t>2547 ( </w:t>
      </w:r>
      <w:hyperlink r:id="rId9" w:tgtFrame="_blank" w:history="1">
        <w:r w:rsidRPr="00205155">
          <w:rPr>
            <w:rStyle w:val="a5"/>
            <w:rFonts w:ascii="TH SarabunPSK" w:hAnsi="TH SarabunPSK" w:cs="TH SarabunPSK"/>
            <w:color w:val="398315"/>
            <w:sz w:val="36"/>
            <w:szCs w:val="36"/>
            <w:shd w:val="clear" w:color="auto" w:fill="FFFFFF"/>
            <w:cs/>
          </w:rPr>
          <w:t>อ่านเพิ่มเติม</w:t>
        </w:r>
        <w:r w:rsidRPr="00205155">
          <w:rPr>
            <w:rStyle w:val="a5"/>
            <w:rFonts w:ascii="TH SarabunPSK" w:hAnsi="TH SarabunPSK" w:cs="TH SarabunPSK"/>
            <w:color w:val="398315"/>
            <w:sz w:val="36"/>
            <w:szCs w:val="36"/>
            <w:shd w:val="clear" w:color="auto" w:fill="FFFFFF"/>
          </w:rPr>
          <w:t> </w:t>
        </w:r>
      </w:hyperlink>
      <w:hyperlink r:id="rId10" w:history="1">
        <w:r w:rsidRPr="00205155">
          <w:rPr>
            <w:rStyle w:val="a5"/>
            <w:rFonts w:ascii="TH SarabunPSK" w:hAnsi="TH SarabunPSK" w:cs="TH SarabunPSK"/>
            <w:sz w:val="36"/>
            <w:szCs w:val="36"/>
            <w:cs/>
          </w:rPr>
          <w:t>ระเบียบว่าด้วยข้อบังคับการประชุม.</w:t>
        </w:r>
        <w:r w:rsidRPr="00205155">
          <w:rPr>
            <w:rStyle w:val="a5"/>
            <w:rFonts w:ascii="TH SarabunPSK" w:hAnsi="TH SarabunPSK" w:cs="TH SarabunPSK"/>
            <w:sz w:val="36"/>
            <w:szCs w:val="36"/>
          </w:rPr>
          <w:t>pdf</w:t>
        </w:r>
      </w:hyperlink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</w:rPr>
        <w:t>)</w:t>
      </w:r>
      <w:r w:rsidRPr="00205155">
        <w:rPr>
          <w:rFonts w:ascii="TH SarabunPSK" w:hAnsi="TH SarabunPSK" w:cs="TH SarabunPSK"/>
          <w:color w:val="1E1E1E"/>
          <w:sz w:val="36"/>
          <w:szCs w:val="36"/>
        </w:rPr>
        <w:br/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</w:rPr>
        <w:t xml:space="preserve">2. </w:t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  <w:cs/>
        </w:rPr>
        <w:t>ว่าด้วยหลักเกณฑ์และวิธีการบริหารกิจการบ้านเมืองที่ดี พ.ศ.</w:t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</w:rPr>
        <w:t>2546 ( </w:t>
      </w:r>
      <w:hyperlink r:id="rId11" w:tgtFrame="_blank" w:history="1">
        <w:r w:rsidRPr="00205155">
          <w:rPr>
            <w:rStyle w:val="a5"/>
            <w:rFonts w:ascii="TH SarabunPSK" w:hAnsi="TH SarabunPSK" w:cs="TH SarabunPSK"/>
            <w:color w:val="398315"/>
            <w:sz w:val="36"/>
            <w:szCs w:val="36"/>
            <w:shd w:val="clear" w:color="auto" w:fill="FFFFFF"/>
            <w:cs/>
          </w:rPr>
          <w:t>อ่านเพิ่มเติม</w:t>
        </w:r>
        <w:r w:rsidRPr="00205155">
          <w:rPr>
            <w:rStyle w:val="a5"/>
            <w:rFonts w:ascii="TH SarabunPSK" w:hAnsi="TH SarabunPSK" w:cs="TH SarabunPSK"/>
            <w:color w:val="398315"/>
            <w:sz w:val="36"/>
            <w:szCs w:val="36"/>
            <w:shd w:val="clear" w:color="auto" w:fill="FFFFFF"/>
          </w:rPr>
          <w:t> </w:t>
        </w:r>
      </w:hyperlink>
      <w:hyperlink r:id="rId12" w:history="1">
        <w:r w:rsidRPr="00205155">
          <w:rPr>
            <w:rStyle w:val="a5"/>
            <w:rFonts w:ascii="TH SarabunPSK" w:hAnsi="TH SarabunPSK" w:cs="TH SarabunPSK"/>
            <w:sz w:val="36"/>
            <w:szCs w:val="36"/>
            <w:cs/>
          </w:rPr>
          <w:t>ว่าด้วยหลักเกณฑ์และวิธีการบริหารกิจการ.</w:t>
        </w:r>
        <w:r w:rsidRPr="00205155">
          <w:rPr>
            <w:rStyle w:val="a5"/>
            <w:rFonts w:ascii="TH SarabunPSK" w:hAnsi="TH SarabunPSK" w:cs="TH SarabunPSK"/>
            <w:sz w:val="36"/>
            <w:szCs w:val="36"/>
          </w:rPr>
          <w:t>pdf</w:t>
        </w:r>
      </w:hyperlink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</w:rPr>
        <w:t>)</w:t>
      </w:r>
      <w:r w:rsidRPr="00205155">
        <w:rPr>
          <w:rFonts w:ascii="TH SarabunPSK" w:hAnsi="TH SarabunPSK" w:cs="TH SarabunPSK"/>
          <w:color w:val="1E1E1E"/>
          <w:sz w:val="36"/>
          <w:szCs w:val="36"/>
        </w:rPr>
        <w:br/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</w:rPr>
        <w:t xml:space="preserve">3. </w:t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  <w:cs/>
        </w:rPr>
        <w:t xml:space="preserve">พรบ.กำหนดแผนและขั้นตอนการกระจายอำนาจ ให้แก่อปท.ฉบับที่ </w:t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</w:rPr>
        <w:t xml:space="preserve">2 </w:t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  <w:cs/>
        </w:rPr>
        <w:t>พ.ศ.</w:t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</w:rPr>
        <w:t>2542 ( </w:t>
      </w:r>
      <w:r w:rsidRPr="002B1D1B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อ่านเพิ่มเติม</w:t>
      </w:r>
      <w:r w:rsidR="002B1D1B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fldChar w:fldCharType="begin"/>
      </w:r>
      <w:r w:rsidR="00C53A58">
        <w:rPr>
          <w:rFonts w:ascii="TH SarabunPSK" w:hAnsi="TH SarabunPSK" w:cs="TH SarabunPSK"/>
          <w:sz w:val="36"/>
          <w:szCs w:val="36"/>
          <w:shd w:val="clear" w:color="auto" w:fill="FFFFFF"/>
        </w:rPr>
        <w:instrText xml:space="preserve">HYPERLINK </w:instrText>
      </w:r>
      <w:bookmarkStart w:id="0" w:name="_GoBack"/>
      <w:bookmarkEnd w:id="0"/>
      <w:r w:rsidR="00C53A58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instrText>"</w:instrText>
      </w:r>
      <w:r w:rsidR="00C53A58">
        <w:rPr>
          <w:rFonts w:ascii="TH SarabunPSK" w:hAnsi="TH SarabunPSK" w:cs="TH SarabunPSK"/>
          <w:sz w:val="36"/>
          <w:szCs w:val="36"/>
          <w:shd w:val="clear" w:color="auto" w:fill="FFFFFF"/>
        </w:rPr>
        <w:instrText>D:\\</w:instrText>
      </w:r>
      <w:r w:rsidR="00C53A58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instrText>งาน อบต.กุดพิมาน</w:instrText>
      </w:r>
      <w:r w:rsidR="00C53A58">
        <w:rPr>
          <w:rFonts w:ascii="TH SarabunPSK" w:hAnsi="TH SarabunPSK" w:cs="TH SarabunPSK"/>
          <w:sz w:val="36"/>
          <w:szCs w:val="36"/>
          <w:shd w:val="clear" w:color="auto" w:fill="FFFFFF"/>
        </w:rPr>
        <w:instrText>\\</w:instrText>
      </w:r>
      <w:r w:rsidR="00C53A58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instrText>องค์ความรู้</w:instrText>
      </w:r>
      <w:r w:rsidR="00C53A58">
        <w:rPr>
          <w:rFonts w:ascii="TH SarabunPSK" w:hAnsi="TH SarabunPSK" w:cs="TH SarabunPSK"/>
          <w:sz w:val="36"/>
          <w:szCs w:val="36"/>
          <w:shd w:val="clear" w:color="auto" w:fill="FFFFFF"/>
        </w:rPr>
        <w:instrText>\\</w:instrText>
      </w:r>
      <w:r w:rsidR="00C53A58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instrText>พรบ.กำหนดแผนและขั้นตอน.</w:instrText>
      </w:r>
      <w:r w:rsidR="00C53A58">
        <w:rPr>
          <w:rFonts w:ascii="TH SarabunPSK" w:hAnsi="TH SarabunPSK" w:cs="TH SarabunPSK"/>
          <w:sz w:val="36"/>
          <w:szCs w:val="36"/>
          <w:shd w:val="clear" w:color="auto" w:fill="FFFFFF"/>
        </w:rPr>
        <w:instrText>pdf"</w:instrText>
      </w:r>
      <w:r w:rsidR="00C53A58">
        <w:rPr>
          <w:rFonts w:ascii="TH SarabunPSK" w:hAnsi="TH SarabunPSK" w:cs="TH SarabunPSK"/>
          <w:sz w:val="36"/>
          <w:szCs w:val="36"/>
          <w:shd w:val="clear" w:color="auto" w:fill="FFFFFF"/>
          <w:cs/>
        </w:rPr>
      </w:r>
      <w:r w:rsidR="002B1D1B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fldChar w:fldCharType="separate"/>
      </w:r>
      <w:r w:rsidR="002B1D1B" w:rsidRPr="002B1D1B">
        <w:rPr>
          <w:rStyle w:val="a5"/>
          <w:rFonts w:ascii="TH SarabunPSK" w:hAnsi="TH SarabunPSK" w:cs="TH SarabunPSK"/>
          <w:sz w:val="36"/>
          <w:szCs w:val="36"/>
          <w:shd w:val="clear" w:color="auto" w:fill="FFFFFF"/>
          <w:cs/>
        </w:rPr>
        <w:t>พรบ.กำหนดแผนและขั้นตอน.</w:t>
      </w:r>
      <w:r w:rsidR="002B1D1B" w:rsidRPr="002B1D1B">
        <w:rPr>
          <w:rStyle w:val="a5"/>
          <w:rFonts w:ascii="TH SarabunPSK" w:hAnsi="TH SarabunPSK" w:cs="TH SarabunPSK"/>
          <w:sz w:val="36"/>
          <w:szCs w:val="36"/>
          <w:shd w:val="clear" w:color="auto" w:fill="FFFFFF"/>
        </w:rPr>
        <w:t>pdf</w:t>
      </w:r>
      <w:r w:rsidR="002B1D1B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fldChar w:fldCharType="end"/>
      </w:r>
      <w:r w:rsidRPr="002B1D1B">
        <w:rPr>
          <w:rFonts w:ascii="TH SarabunPSK" w:hAnsi="TH SarabunPSK" w:cs="TH SarabunPSK"/>
          <w:sz w:val="36"/>
          <w:szCs w:val="36"/>
          <w:shd w:val="clear" w:color="auto" w:fill="FFFFFF"/>
        </w:rPr>
        <w:t> </w:t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</w:rPr>
        <w:t>)</w:t>
      </w:r>
      <w:r w:rsidRPr="00205155">
        <w:rPr>
          <w:rFonts w:ascii="TH SarabunPSK" w:hAnsi="TH SarabunPSK" w:cs="TH SarabunPSK"/>
          <w:color w:val="1E1E1E"/>
          <w:sz w:val="36"/>
          <w:szCs w:val="36"/>
        </w:rPr>
        <w:br/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</w:rPr>
        <w:t xml:space="preserve">4. </w:t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  <w:cs/>
        </w:rPr>
        <w:t xml:space="preserve">พรบ.สภาตำบลและองค์การบริหารส่วนตำบล (ฉบับที่ </w:t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</w:rPr>
        <w:t xml:space="preserve">6) </w:t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  <w:cs/>
        </w:rPr>
        <w:t>พ.ศ.</w:t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</w:rPr>
        <w:t>2552 ( </w:t>
      </w:r>
      <w:r w:rsidRPr="002B1D1B">
        <w:rPr>
          <w:rFonts w:ascii="TH SarabunPSK" w:hAnsi="TH SarabunPSK" w:cs="TH SarabunPSK"/>
          <w:sz w:val="36"/>
          <w:szCs w:val="36"/>
          <w:shd w:val="clear" w:color="auto" w:fill="FFFFFF"/>
          <w:cs/>
        </w:rPr>
        <w:t>อ่านเพิ่มเติม</w:t>
      </w:r>
      <w:hyperlink r:id="rId13" w:history="1">
        <w:r w:rsidR="002B1D1B" w:rsidRPr="002B1D1B">
          <w:rPr>
            <w:rStyle w:val="a5"/>
            <w:rFonts w:ascii="TH SarabunPSK" w:hAnsi="TH SarabunPSK" w:cs="TH SarabunPSK"/>
            <w:sz w:val="36"/>
            <w:szCs w:val="36"/>
            <w:shd w:val="clear" w:color="auto" w:fill="FFFFFF"/>
            <w:cs/>
          </w:rPr>
          <w:t>พรบ.สภาตำบลและองค์การบริหารส่วนตำบล.</w:t>
        </w:r>
        <w:r w:rsidR="002B1D1B" w:rsidRPr="002B1D1B">
          <w:rPr>
            <w:rStyle w:val="a5"/>
            <w:rFonts w:ascii="TH SarabunPSK" w:hAnsi="TH SarabunPSK" w:cs="TH SarabunPSK"/>
            <w:sz w:val="36"/>
            <w:szCs w:val="36"/>
            <w:shd w:val="clear" w:color="auto" w:fill="FFFFFF"/>
          </w:rPr>
          <w:t>pdf</w:t>
        </w:r>
      </w:hyperlink>
      <w:r w:rsidRPr="002B1D1B">
        <w:rPr>
          <w:rFonts w:ascii="TH SarabunPSK" w:hAnsi="TH SarabunPSK" w:cs="TH SarabunPSK"/>
          <w:sz w:val="36"/>
          <w:szCs w:val="36"/>
          <w:shd w:val="clear" w:color="auto" w:fill="FFFFFF"/>
        </w:rPr>
        <w:t> </w:t>
      </w:r>
      <w:r w:rsidRPr="00205155">
        <w:rPr>
          <w:rFonts w:ascii="TH SarabunPSK" w:hAnsi="TH SarabunPSK" w:cs="TH SarabunPSK"/>
          <w:color w:val="1E1E1E"/>
          <w:sz w:val="36"/>
          <w:szCs w:val="36"/>
          <w:shd w:val="clear" w:color="auto" w:fill="FFFFFF"/>
        </w:rPr>
        <w:t>)</w:t>
      </w:r>
    </w:p>
    <w:sectPr w:rsidR="000D1286" w:rsidRPr="00205155" w:rsidSect="00EE749F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20DD1"/>
    <w:multiLevelType w:val="multilevel"/>
    <w:tmpl w:val="9AA09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4D"/>
    <w:rsid w:val="000D1286"/>
    <w:rsid w:val="00205155"/>
    <w:rsid w:val="002B1D1B"/>
    <w:rsid w:val="008F154D"/>
    <w:rsid w:val="00C53A58"/>
    <w:rsid w:val="00E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D666"/>
  <w15:chartTrackingRefBased/>
  <w15:docId w15:val="{C287EC93-A32A-4669-BA0B-80269E22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154D"/>
    <w:rPr>
      <w:b/>
      <w:bCs/>
    </w:rPr>
  </w:style>
  <w:style w:type="character" w:styleId="a5">
    <w:name w:val="Hyperlink"/>
    <w:basedOn w:val="a0"/>
    <w:uiPriority w:val="99"/>
    <w:unhideWhenUsed/>
    <w:rsid w:val="008F154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B1D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3591;&#3634;&#3609;%20&#3629;&#3610;&#3605;.&#3585;&#3640;&#3604;&#3614;&#3636;&#3617;&#3634;&#3609;\&#3629;&#3591;&#3588;&#3660;&#3588;&#3623;&#3634;&#3617;&#3619;&#3641;&#3657;\&#3588;&#3623;&#3634;&#3617;&#3619;&#3641;&#3657;&#3614;&#3639;&#3657;&#3609;&#3600;&#3634;&#3609;&#3648;&#3585;&#3637;&#3656;&#3618;&#3623;&#3585;&#3633;&#3610;&#3585;&#3634;&#3619;&#3626;&#3619;&#3657;&#3634;&#3591;&#3648;&#3623;&#3655;&#3610;&#3652;&#3595;&#3605;&#3660;.pdf" TargetMode="External"/><Relationship Id="rId13" Type="http://schemas.openxmlformats.org/officeDocument/2006/relationships/hyperlink" Target="file:///D:\&#3591;&#3634;&#3609;%20&#3629;&#3610;&#3605;.&#3585;&#3640;&#3604;&#3614;&#3636;&#3617;&#3634;&#3609;\&#3629;&#3591;&#3588;&#3660;&#3588;&#3623;&#3634;&#3617;&#3619;&#3641;&#3657;\&#3614;&#3619;&#3610;.&#3626;&#3616;&#3634;&#3605;&#3635;&#3610;&#3621;&#3649;&#3621;&#3632;&#3629;&#3591;&#3588;&#3660;&#3585;&#3634;&#3619;&#3610;&#3619;&#3636;&#3627;&#3634;&#3619;&#3626;&#3656;&#3623;&#3609;&#3605;&#3635;&#3610;&#3621;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3591;&#3634;&#3609;%20&#3629;&#3610;&#3605;.&#3585;&#3640;&#3604;&#3614;&#3636;&#3617;&#3634;&#3609;\&#3629;&#3591;&#3588;&#3660;&#3588;&#3623;&#3634;&#3617;&#3619;&#3641;&#3657;\9-&#3623;&#3636;&#3608;&#3637;&#3626;&#3619;&#3657;&#3634;&#3591;&#3649;&#3619;&#3591;&#3592;&#3641;&#3591;&#3651;&#3592;&#3651;&#3609;&#3585;&#3634;&#3619;&#3607;&#3635;&#3591;&#3634;&#3609;-&#3607;&#3637;&#3656;&#3652;&#3604;&#3657;&#3612;&#3621;&#3617;&#3634;&#3585;&#3585;&#3623;&#3656;&#3634;&#3648;&#3591;&#3636;&#3609;.pdf" TargetMode="External"/><Relationship Id="rId12" Type="http://schemas.openxmlformats.org/officeDocument/2006/relationships/hyperlink" Target="file:///D:\&#3591;&#3634;&#3609;%20&#3629;&#3610;&#3605;.&#3585;&#3640;&#3604;&#3614;&#3636;&#3617;&#3634;&#3609;\&#3629;&#3591;&#3588;&#3660;&#3588;&#3623;&#3634;&#3617;&#3619;&#3641;&#3657;\&#3623;&#3656;&#3634;&#3604;&#3657;&#3623;&#3618;&#3627;&#3621;&#3633;&#3585;&#3648;&#3585;&#3603;&#3601;&#3660;&#3649;&#3621;&#3632;&#3623;&#3636;&#3608;&#3637;&#3585;&#3634;&#3619;&#3610;&#3619;&#3636;&#3627;&#3634;&#3619;&#3585;&#3636;&#3592;&#3585;&#3634;&#3619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3591;&#3634;&#3609;%20&#3629;&#3610;&#3605;.&#3585;&#3640;&#3604;&#3614;&#3636;&#3617;&#3634;&#3609;\&#3629;&#3591;&#3588;&#3660;&#3588;&#3623;&#3634;&#3617;&#3619;&#3641;&#3657;\&#3619;&#3641;&#3657;&#3649;&#3621;&#3657;&#3623;&#3610;&#3629;&#3585;&#3605;&#3656;&#3629;-&#3610;&#3629;&#3585;&#3605;&#3656;&#3629;&#3648;&#3607;&#3656;&#3634;&#3607;&#3637;&#3656;&#3619;&#3641;&#3657;.pdf" TargetMode="External"/><Relationship Id="rId11" Type="http://schemas.openxmlformats.org/officeDocument/2006/relationships/hyperlink" Target="file:///D:\&#3591;&#3634;&#3609;%20&#3629;&#3610;&#3605;.&#3585;&#3640;&#3604;&#3614;&#3636;&#3617;&#3634;&#3609;\&#3629;&#3591;&#3588;&#3660;&#3588;&#3623;&#3634;&#3617;&#3619;&#3641;&#3657;\&#3623;&#3656;&#3634;&#3604;&#3657;&#3623;&#3618;&#3627;&#3621;&#3633;&#3585;&#3648;&#3585;&#3603;&#3601;&#3660;&#3649;&#3621;&#3632;&#3623;&#3636;&#3608;&#3637;&#3585;&#3634;&#3619;&#3610;&#3619;&#3636;&#3627;&#3634;&#3619;&#3585;&#3636;&#3592;&#3585;&#3634;&#3619;.pdf" TargetMode="External"/><Relationship Id="rId5" Type="http://schemas.openxmlformats.org/officeDocument/2006/relationships/hyperlink" Target="file:///D:\&#3591;&#3634;&#3609;%20&#3629;&#3610;&#3605;.&#3585;&#3640;&#3604;&#3614;&#3636;&#3617;&#3634;&#3609;\&#3629;&#3591;&#3588;&#3660;&#3588;&#3623;&#3634;&#3617;&#3619;&#3641;&#3657;\&#3588;&#3623;&#3634;&#3617;&#3627;&#3617;&#3634;&#3618;&#3586;&#3629;&#3591;-&#3585;&#3634;&#3619;&#3592;&#3633;&#3604;&#3585;&#3634;&#3619;&#3588;&#3623;&#3634;&#3617;&#3619;&#3641;&#3657;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D:\&#3591;&#3634;&#3609;%20&#3629;&#3610;&#3605;.&#3585;&#3640;&#3604;&#3614;&#3636;&#3617;&#3634;&#3609;\&#3629;&#3591;&#3588;&#3660;&#3588;&#3623;&#3634;&#3617;&#3619;&#3641;&#3657;\&#3619;&#3632;&#3648;&#3610;&#3637;&#3618;&#3610;&#3623;&#3656;&#3634;&#3604;&#3657;&#3623;&#3618;&#3586;&#3657;&#3629;&#3610;&#3633;&#3591;&#3588;&#3633;&#3610;&#3585;&#3634;&#3619;&#3611;&#3619;&#3632;&#3594;&#3640;&#3617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apae.go.th/wp-content/uploads/2017/12/%E0%B8%A3%E0%B8%B0%E0%B9%80%E0%B8%9A%E0%B8%B5%E0%B8%A2%E0%B8%9A%E0%B8%A7%E0%B9%88%E0%B8%B2%E0%B8%94%E0%B9%89%E0%B8%A7%E0%B8%A2%E0%B8%82%E0%B9%89%E0%B8%AD%E0%B8%9A%E0%B8%B1%E0%B8%87%E0%B8%84%E0%B8%B1%E0%B8%9A%E0%B8%81%E0%B8%B2%E0%B8%A3%E0%B8%9B%E0%B8%A3%E0%B8%B0%E0%B8%8A%E0%B8%B8%E0%B8%A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2019-10-31T03:57:00Z</cp:lastPrinted>
  <dcterms:created xsi:type="dcterms:W3CDTF">2019-10-31T04:17:00Z</dcterms:created>
  <dcterms:modified xsi:type="dcterms:W3CDTF">2019-10-31T04:17:00Z</dcterms:modified>
</cp:coreProperties>
</file>